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7D" w:rsidRDefault="009E147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E147D" w:rsidRDefault="009E147D">
      <w:pPr>
        <w:pStyle w:val="ConsPlusNormal"/>
        <w:jc w:val="both"/>
        <w:outlineLvl w:val="0"/>
      </w:pPr>
    </w:p>
    <w:p w:rsidR="009E147D" w:rsidRDefault="009E147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E147D" w:rsidRDefault="009E147D">
      <w:pPr>
        <w:pStyle w:val="ConsPlusTitle"/>
        <w:jc w:val="center"/>
      </w:pPr>
    </w:p>
    <w:p w:rsidR="009E147D" w:rsidRDefault="009E147D">
      <w:pPr>
        <w:pStyle w:val="ConsPlusTitle"/>
        <w:jc w:val="center"/>
      </w:pPr>
      <w:r>
        <w:t>ПОСТАНОВЛЕНИЕ</w:t>
      </w:r>
    </w:p>
    <w:p w:rsidR="009E147D" w:rsidRDefault="009E147D">
      <w:pPr>
        <w:pStyle w:val="ConsPlusTitle"/>
        <w:jc w:val="center"/>
      </w:pPr>
      <w:r>
        <w:t>от 14 сентября 2019 г. N 1202</w:t>
      </w:r>
    </w:p>
    <w:p w:rsidR="009E147D" w:rsidRDefault="009E147D">
      <w:pPr>
        <w:pStyle w:val="ConsPlusTitle"/>
        <w:jc w:val="center"/>
      </w:pPr>
    </w:p>
    <w:p w:rsidR="009E147D" w:rsidRDefault="009E147D">
      <w:pPr>
        <w:pStyle w:val="ConsPlusTitle"/>
        <w:jc w:val="center"/>
      </w:pPr>
      <w:r>
        <w:t>О ПОРЯДКЕ</w:t>
      </w:r>
    </w:p>
    <w:p w:rsidR="009E147D" w:rsidRDefault="009E147D">
      <w:pPr>
        <w:pStyle w:val="ConsPlusTitle"/>
        <w:jc w:val="center"/>
      </w:pPr>
      <w:r>
        <w:t>ВЗАИМОДЕЙСТВИЯ УЧАСТНИКА ЗАКУПКИ И ОПЕРАТОРА</w:t>
      </w:r>
    </w:p>
    <w:p w:rsidR="009E147D" w:rsidRDefault="009E147D">
      <w:pPr>
        <w:pStyle w:val="ConsPlusTitle"/>
        <w:jc w:val="center"/>
      </w:pPr>
      <w:r>
        <w:t>ЭЛЕКТРОННОЙ ПЛОЩАДКИ, ОПЕРАТОРА СПЕЦИАЛИЗИРОВАННОЙ</w:t>
      </w:r>
    </w:p>
    <w:p w:rsidR="009E147D" w:rsidRDefault="009E147D">
      <w:pPr>
        <w:pStyle w:val="ConsPlusTitle"/>
        <w:jc w:val="center"/>
      </w:pPr>
      <w:r>
        <w:t>ЭЛЕКТРОННОЙ ПЛОЩАДКИ</w:t>
      </w:r>
    </w:p>
    <w:p w:rsidR="009E147D" w:rsidRDefault="009E147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14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7D" w:rsidRDefault="009E147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7D" w:rsidRDefault="009E147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147D" w:rsidRDefault="009E14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147D" w:rsidRDefault="009E14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7D" w:rsidRDefault="009E147D">
            <w:pPr>
              <w:spacing w:after="1" w:line="0" w:lineRule="atLeast"/>
            </w:pPr>
          </w:p>
        </w:tc>
      </w:tr>
    </w:tbl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E147D" w:rsidRDefault="009E147D">
      <w:pPr>
        <w:pStyle w:val="ConsPlusNormal"/>
        <w:spacing w:before="220"/>
        <w:ind w:firstLine="540"/>
        <w:jc w:val="both"/>
      </w:pPr>
      <w:hyperlink w:anchor="P33" w:history="1">
        <w:r>
          <w:rPr>
            <w:color w:val="0000FF"/>
          </w:rPr>
          <w:t>Правила</w:t>
        </w:r>
      </w:hyperlink>
      <w:r>
        <w:t xml:space="preserve"> взаимодействия участника закупки и оператора электронной площадки, оператора специализированной электронной площадки;</w:t>
      </w:r>
    </w:p>
    <w:p w:rsidR="009E147D" w:rsidRDefault="009E147D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E147D" w:rsidRDefault="009E147D">
      <w:pPr>
        <w:pStyle w:val="ConsPlusNormal"/>
        <w:spacing w:before="220"/>
        <w:ind w:firstLine="540"/>
        <w:jc w:val="both"/>
      </w:pPr>
      <w:hyperlink w:anchor="P80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 xml:space="preserve">2.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right"/>
      </w:pPr>
      <w:r>
        <w:t>Председатель Правительства</w:t>
      </w:r>
    </w:p>
    <w:p w:rsidR="009E147D" w:rsidRDefault="009E147D">
      <w:pPr>
        <w:pStyle w:val="ConsPlusNormal"/>
        <w:jc w:val="right"/>
      </w:pPr>
      <w:r>
        <w:t>Российской Федерации</w:t>
      </w:r>
    </w:p>
    <w:p w:rsidR="009E147D" w:rsidRDefault="009E147D">
      <w:pPr>
        <w:pStyle w:val="ConsPlusNormal"/>
        <w:jc w:val="right"/>
      </w:pPr>
      <w:r>
        <w:t>Д.МЕДВЕДЕВ</w:t>
      </w: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right"/>
        <w:outlineLvl w:val="0"/>
      </w:pPr>
      <w:r>
        <w:t>Утверждены</w:t>
      </w:r>
    </w:p>
    <w:p w:rsidR="009E147D" w:rsidRDefault="009E147D">
      <w:pPr>
        <w:pStyle w:val="ConsPlusNormal"/>
        <w:jc w:val="right"/>
      </w:pPr>
      <w:r>
        <w:t>постановлением Правительства</w:t>
      </w:r>
    </w:p>
    <w:p w:rsidR="009E147D" w:rsidRDefault="009E147D">
      <w:pPr>
        <w:pStyle w:val="ConsPlusNormal"/>
        <w:jc w:val="right"/>
      </w:pPr>
      <w:r>
        <w:t>Российской Федерации</w:t>
      </w:r>
    </w:p>
    <w:p w:rsidR="009E147D" w:rsidRDefault="009E147D">
      <w:pPr>
        <w:pStyle w:val="ConsPlusNormal"/>
        <w:jc w:val="right"/>
      </w:pPr>
      <w:r>
        <w:t>от 14 сентября 2019 г. N 1202</w:t>
      </w: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Title"/>
        <w:jc w:val="center"/>
      </w:pPr>
      <w:bookmarkStart w:id="0" w:name="P33"/>
      <w:bookmarkEnd w:id="0"/>
      <w:r>
        <w:t>ПРАВИЛА</w:t>
      </w:r>
    </w:p>
    <w:p w:rsidR="009E147D" w:rsidRDefault="009E147D">
      <w:pPr>
        <w:pStyle w:val="ConsPlusTitle"/>
        <w:jc w:val="center"/>
      </w:pPr>
      <w:r>
        <w:t>ВЗАИМОДЕЙСТВИЯ УЧАСТНИКА ЗАКУПКИ И ОПЕРАТОРА</w:t>
      </w:r>
    </w:p>
    <w:p w:rsidR="009E147D" w:rsidRDefault="009E147D">
      <w:pPr>
        <w:pStyle w:val="ConsPlusTitle"/>
        <w:jc w:val="center"/>
      </w:pPr>
      <w:r>
        <w:t>ЭЛЕКТРОННОЙ ПЛОЩАДКИ, ОПЕРАТОРА СПЕЦИАЛИЗИРОВАННОЙ</w:t>
      </w:r>
    </w:p>
    <w:p w:rsidR="009E147D" w:rsidRDefault="009E147D">
      <w:pPr>
        <w:pStyle w:val="ConsPlusTitle"/>
        <w:jc w:val="center"/>
      </w:pPr>
      <w:r>
        <w:t>ЭЛЕКТРОННОЙ ПЛОЩАДКИ</w:t>
      </w:r>
    </w:p>
    <w:p w:rsidR="009E147D" w:rsidRDefault="009E147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14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7D" w:rsidRDefault="009E147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7D" w:rsidRDefault="009E147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147D" w:rsidRDefault="009E14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147D" w:rsidRDefault="009E14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7D" w:rsidRDefault="009E147D">
            <w:pPr>
              <w:spacing w:after="1" w:line="0" w:lineRule="atLeast"/>
            </w:pPr>
          </w:p>
        </w:tc>
      </w:tr>
    </w:tbl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Настоящие Правила устанавливают порядок взаимодействия участника закупки и оператора электронной площадки, оператора специализированной электронной площадки при направлении участником закупки, аккредитованным на электронной площадке, специализированной электронной площадке в соответствии с </w:t>
      </w:r>
      <w:hyperlink r:id="rId9" w:history="1">
        <w:r>
          <w:rPr>
            <w:color w:val="0000FF"/>
          </w:rPr>
          <w:t>частями 4</w:t>
        </w:r>
      </w:hyperlink>
      <w:r>
        <w:t xml:space="preserve"> и </w:t>
      </w:r>
      <w:hyperlink r:id="rId10" w:history="1">
        <w:r>
          <w:rPr>
            <w:color w:val="0000FF"/>
          </w:rPr>
          <w:t>4.3 статьи 24.2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участник закупки, Федеральный закон), таким операторам</w:t>
      </w:r>
      <w:proofErr w:type="gramEnd"/>
      <w:r>
        <w:t xml:space="preserve"> информации и документов, предусмотренных </w:t>
      </w:r>
      <w:hyperlink r:id="rId11" w:history="1">
        <w:r>
          <w:rPr>
            <w:color w:val="0000FF"/>
          </w:rPr>
          <w:t>перечнем</w:t>
        </w:r>
      </w:hyperlink>
      <w:r>
        <w:t xml:space="preserve">, установленным Правительством Российской Федерации в соответствии с </w:t>
      </w:r>
      <w:hyperlink r:id="rId12" w:history="1">
        <w:r>
          <w:rPr>
            <w:color w:val="0000FF"/>
          </w:rPr>
          <w:t>частью 3 статьи 31</w:t>
        </w:r>
      </w:hyperlink>
      <w:r>
        <w:t xml:space="preserve"> Федерального закона, и рассмотрении оператором электронной площадки, оператором специализированной электронной площадки таких документов.</w:t>
      </w:r>
    </w:p>
    <w:p w:rsidR="009E147D" w:rsidRDefault="009E147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E147D" w:rsidRDefault="009E147D">
      <w:pPr>
        <w:pStyle w:val="ConsPlusNormal"/>
        <w:spacing w:before="220"/>
        <w:ind w:firstLine="540"/>
        <w:jc w:val="both"/>
      </w:pPr>
      <w:bookmarkStart w:id="1" w:name="P42"/>
      <w:bookmarkEnd w:id="1"/>
      <w:r>
        <w:t xml:space="preserve">2. </w:t>
      </w:r>
      <w:proofErr w:type="gramStart"/>
      <w:r>
        <w:t xml:space="preserve">В целях обеспечения доступа к участию в проводимых на электронной площадке, специализированной электронной площадке закупках, в отношении участников которых установлены дополнительные требования в соответствии с </w:t>
      </w:r>
      <w:hyperlink r:id="rId14" w:history="1">
        <w:r>
          <w:rPr>
            <w:color w:val="0000FF"/>
          </w:rPr>
          <w:t>частями 2</w:t>
        </w:r>
      </w:hyperlink>
      <w:r>
        <w:t xml:space="preserve"> и </w:t>
      </w:r>
      <w:hyperlink r:id="rId15" w:history="1">
        <w:r>
          <w:rPr>
            <w:color w:val="0000FF"/>
          </w:rPr>
          <w:t>2.1 статьи 31</w:t>
        </w:r>
      </w:hyperlink>
      <w:r>
        <w:t xml:space="preserve"> Федерального закона, участник закупки после идентификации и аутентификации на электронной площадке, специализированной электронной площадке направляет оператору соответствующей площадки информацию и документы, предусмотренные перечнем, установленным в соответствии с </w:t>
      </w:r>
      <w:hyperlink r:id="rId16" w:history="1">
        <w:r>
          <w:rPr>
            <w:color w:val="0000FF"/>
          </w:rPr>
          <w:t>частью 3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статьи 31</w:t>
        </w:r>
      </w:hyperlink>
      <w:r>
        <w:t xml:space="preserve"> Федерального закона, путем формирования и подписания электронной подписью, вид которой предусмотрен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, информации и документов, предусмотренных </w:t>
      </w:r>
      <w:hyperlink r:id="rId18" w:history="1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29 декабря 2021 г. N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</w:t>
      </w:r>
      <w:proofErr w:type="gramEnd"/>
      <w:r>
        <w:t xml:space="preserve"> </w:t>
      </w:r>
      <w:proofErr w:type="gramStart"/>
      <w:r>
        <w:t xml:space="preserve">дополнительным требованиям, и признании утратившими силу некоторых актов и отдельных положений актов Правительства Российской Федерации", а также указанных в </w:t>
      </w:r>
      <w:hyperlink r:id="rId19" w:history="1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 приложения к указанному постановлению (далее - приложение к дополнительным требованиям).</w:t>
      </w:r>
      <w:proofErr w:type="gramEnd"/>
      <w:r>
        <w:t xml:space="preserve"> При этом: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>а) документы формируются в форме электронного документа или образа бумажного документа с указанием даты подписания документа;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 xml:space="preserve">б) при формировании информации и документов, предусмотренных приложением к дополнительным требованиям в </w:t>
      </w:r>
      <w:hyperlink r:id="rId20" w:history="1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требованиям", участник закупки указывает: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>номера позиции приложения к дополнительным требованиям;</w:t>
      </w:r>
    </w:p>
    <w:p w:rsidR="009E147D" w:rsidRDefault="009E147D">
      <w:pPr>
        <w:pStyle w:val="ConsPlusNormal"/>
        <w:spacing w:before="220"/>
        <w:ind w:firstLine="540"/>
        <w:jc w:val="both"/>
      </w:pPr>
      <w:bookmarkStart w:id="2" w:name="P46"/>
      <w:bookmarkEnd w:id="2"/>
      <w:proofErr w:type="gramStart"/>
      <w:r>
        <w:t xml:space="preserve">цену поставленных товаров, выполненных работ, оказанных услуг по договору (контракту), предусмотренному приложением к дополнительным требованиям в </w:t>
      </w:r>
      <w:hyperlink r:id="rId21" w:history="1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требованиям", определяемую с учетом </w:t>
      </w:r>
      <w:hyperlink r:id="rId22" w:history="1">
        <w:r>
          <w:rPr>
            <w:color w:val="0000FF"/>
          </w:rPr>
          <w:t>абзаца четвертого подпункта "б" пункта 3</w:t>
        </w:r>
      </w:hyperlink>
      <w:r>
        <w:t xml:space="preserve"> постановления Правительства Российской Федерации от 29 декабря 2021 г. N 2571 "О дополнительных требованиях к участникам закупки отдельных видов товаров, работ, услуг для обеспечения государственных</w:t>
      </w:r>
      <w:proofErr w:type="gramEnd"/>
      <w:r>
        <w:t xml:space="preserve">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актов Правительства Российской Федерации";</w:t>
      </w:r>
    </w:p>
    <w:p w:rsidR="009E147D" w:rsidRDefault="009E147D">
      <w:pPr>
        <w:pStyle w:val="ConsPlusNormal"/>
        <w:spacing w:before="220"/>
        <w:ind w:firstLine="540"/>
        <w:jc w:val="both"/>
      </w:pPr>
      <w:bookmarkStart w:id="3" w:name="P47"/>
      <w:bookmarkEnd w:id="3"/>
      <w:r>
        <w:t>в) в случае наличия правопреемства участник закупки также формирует и подписывает информацию и (или) документы, подтверждающие такое правопреемство.</w:t>
      </w:r>
    </w:p>
    <w:p w:rsidR="009E147D" w:rsidRDefault="009E147D">
      <w:pPr>
        <w:pStyle w:val="ConsPlusNormal"/>
        <w:jc w:val="both"/>
      </w:pPr>
      <w:r>
        <w:t xml:space="preserve">(п. 2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E147D" w:rsidRDefault="009E147D">
      <w:pPr>
        <w:pStyle w:val="ConsPlusNormal"/>
        <w:spacing w:before="220"/>
        <w:ind w:firstLine="540"/>
        <w:jc w:val="both"/>
      </w:pPr>
      <w:bookmarkStart w:id="4" w:name="P49"/>
      <w:bookmarkEnd w:id="4"/>
      <w:r>
        <w:t xml:space="preserve">3. </w:t>
      </w:r>
      <w:proofErr w:type="gramStart"/>
      <w:r>
        <w:t xml:space="preserve">В целях обеспечения доступа к участию в закрытых электронных процедурах участник закупки направляет оператору специализированной электронной площадки документы (при наличии), подтверждающие соответствие участника закупки требованиям, предусмотренным </w:t>
      </w:r>
      <w:hyperlink r:id="rId24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 путем их формирования в форме электронного документа или образа бумажного документа и подписания электронной подписью, вид которой предусмотрен Федеральным </w:t>
      </w:r>
      <w:hyperlink r:id="rId25" w:history="1">
        <w:r>
          <w:rPr>
            <w:color w:val="0000FF"/>
          </w:rPr>
          <w:t>законом</w:t>
        </w:r>
      </w:hyperlink>
      <w:r>
        <w:t>. В случае наличия правопреемства участник закупки</w:t>
      </w:r>
      <w:proofErr w:type="gramEnd"/>
      <w:r>
        <w:t xml:space="preserve"> также формирует и подписывает информацию и (или) документы, подтверждающие такое правопреемство.</w:t>
      </w:r>
    </w:p>
    <w:p w:rsidR="009E147D" w:rsidRDefault="009E147D">
      <w:pPr>
        <w:pStyle w:val="ConsPlusNormal"/>
        <w:jc w:val="both"/>
      </w:pPr>
      <w:r>
        <w:t xml:space="preserve">(п. 3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E147D" w:rsidRDefault="009E147D">
      <w:pPr>
        <w:pStyle w:val="ConsPlusNormal"/>
        <w:spacing w:before="220"/>
        <w:ind w:firstLine="540"/>
        <w:jc w:val="both"/>
      </w:pPr>
      <w:bookmarkStart w:id="5" w:name="P51"/>
      <w:bookmarkEnd w:id="5"/>
      <w:r>
        <w:t xml:space="preserve">4. Оператор электронной площадки, оператор специализированной электронной площадки рассматривают информацию и документы, предусмотренные </w:t>
      </w:r>
      <w:hyperlink w:anchor="P42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49" w:history="1">
        <w:r>
          <w:rPr>
            <w:color w:val="0000FF"/>
          </w:rPr>
          <w:t>3</w:t>
        </w:r>
      </w:hyperlink>
      <w:r>
        <w:t xml:space="preserve"> настоящих Правил, на предмет: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>а) наличия информации и документов, предусмотренных настоящими Правилами;</w:t>
      </w:r>
    </w:p>
    <w:p w:rsidR="009E147D" w:rsidRDefault="009E147D">
      <w:pPr>
        <w:pStyle w:val="ConsPlusNormal"/>
        <w:spacing w:before="220"/>
        <w:ind w:firstLine="540"/>
        <w:jc w:val="both"/>
      </w:pPr>
      <w:proofErr w:type="gramStart"/>
      <w:r>
        <w:t xml:space="preserve">б) наличия информации об участнике закупки (с учетом информации и документов, предусмотренных </w:t>
      </w:r>
      <w:hyperlink w:anchor="P47" w:history="1">
        <w:r>
          <w:rPr>
            <w:color w:val="0000FF"/>
          </w:rPr>
          <w:t>подпунктом "в" пункта 2</w:t>
        </w:r>
      </w:hyperlink>
      <w:r>
        <w:t xml:space="preserve"> настоящих Правил) в таких информации и документах, за исключением случаев, если в соответствии с законодательством Российской Федерации указание такой информации не предусмотрено;</w:t>
      </w:r>
      <w:proofErr w:type="gramEnd"/>
    </w:p>
    <w:p w:rsidR="009E147D" w:rsidRDefault="009E147D">
      <w:pPr>
        <w:pStyle w:val="ConsPlusNormal"/>
        <w:spacing w:before="220"/>
        <w:ind w:firstLine="540"/>
        <w:jc w:val="both"/>
      </w:pPr>
      <w:r>
        <w:t xml:space="preserve">в) непревышения ценой поставленных товаров, выполненных работ, оказанных услуг по договору (контракту), предусмотренной </w:t>
      </w:r>
      <w:hyperlink w:anchor="P46" w:history="1">
        <w:r>
          <w:rPr>
            <w:color w:val="0000FF"/>
          </w:rPr>
          <w:t>абзацем третьим подпункта "б" пункта 2</w:t>
        </w:r>
      </w:hyperlink>
      <w:r>
        <w:t xml:space="preserve"> настоящих Правил, цены такого договора (контракта);</w:t>
      </w:r>
    </w:p>
    <w:p w:rsidR="009E147D" w:rsidRDefault="009E147D">
      <w:pPr>
        <w:pStyle w:val="ConsPlusNormal"/>
        <w:spacing w:before="220"/>
        <w:ind w:firstLine="540"/>
        <w:jc w:val="both"/>
      </w:pPr>
      <w:proofErr w:type="gramStart"/>
      <w:r>
        <w:t xml:space="preserve">г) соответствие информации и документов, сформированных и предусмотренных приложением к дополнительным требованиям в </w:t>
      </w:r>
      <w:hyperlink r:id="rId27" w:history="1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требованиям", положениям </w:t>
      </w:r>
      <w:hyperlink r:id="rId28" w:history="1">
        <w:r>
          <w:rPr>
            <w:color w:val="0000FF"/>
          </w:rPr>
          <w:t>абзацев пятого</w:t>
        </w:r>
      </w:hyperlink>
      <w:r>
        <w:t xml:space="preserve">, </w:t>
      </w:r>
      <w:hyperlink r:id="rId29" w:history="1">
        <w:r>
          <w:rPr>
            <w:color w:val="0000FF"/>
          </w:rPr>
          <w:t>седьмого</w:t>
        </w:r>
      </w:hyperlink>
      <w:r>
        <w:t xml:space="preserve"> и </w:t>
      </w:r>
      <w:hyperlink r:id="rId30" w:history="1">
        <w:r>
          <w:rPr>
            <w:color w:val="0000FF"/>
          </w:rPr>
          <w:t>десятого подпункта "б" пункта 3</w:t>
        </w:r>
      </w:hyperlink>
      <w:r>
        <w:t xml:space="preserve"> постановления Правительства Российской Федерации от 29 декабря 2021 г. N 2571 "О дополнительных требованиях к участникам закупки отдельных видов товаров, работ, услуг для обеспечения государственных и муниципальных</w:t>
      </w:r>
      <w:proofErr w:type="gramEnd"/>
      <w:r>
        <w:t xml:space="preserve"> нужд, а также об информации и документах, подтверждающих соответствие участников закупки указанным дополнительным требованиям,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актов Правительства Российской Федерации".</w:t>
      </w:r>
    </w:p>
    <w:p w:rsidR="009E147D" w:rsidRDefault="009E147D">
      <w:pPr>
        <w:pStyle w:val="ConsPlusNormal"/>
        <w:jc w:val="both"/>
      </w:pPr>
      <w:r>
        <w:t xml:space="preserve">(п. 4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E147D" w:rsidRDefault="009E147D">
      <w:pPr>
        <w:pStyle w:val="ConsPlusNormal"/>
        <w:spacing w:before="220"/>
        <w:ind w:firstLine="540"/>
        <w:jc w:val="both"/>
      </w:pPr>
      <w:bookmarkStart w:id="6" w:name="P57"/>
      <w:bookmarkEnd w:id="6"/>
      <w:r>
        <w:t xml:space="preserve">5. Оператор электронной площадки, оператор специализированной электронной площадки по результатам рассмотрения информации и документов в соответствии с </w:t>
      </w:r>
      <w:hyperlink w:anchor="P51" w:history="1">
        <w:r>
          <w:rPr>
            <w:color w:val="0000FF"/>
          </w:rPr>
          <w:t>пунктом 4</w:t>
        </w:r>
      </w:hyperlink>
      <w:r>
        <w:t xml:space="preserve"> настоящих Правил в срок, установленный </w:t>
      </w:r>
      <w:hyperlink r:id="rId32" w:history="1">
        <w:r>
          <w:rPr>
            <w:color w:val="0000FF"/>
          </w:rPr>
          <w:t>частью 13 статьи 24.2</w:t>
        </w:r>
      </w:hyperlink>
      <w:r>
        <w:t xml:space="preserve"> Федерального закона, принимают решение:</w:t>
      </w:r>
    </w:p>
    <w:p w:rsidR="009E147D" w:rsidRDefault="009E147D">
      <w:pPr>
        <w:pStyle w:val="ConsPlusNormal"/>
        <w:spacing w:before="220"/>
        <w:ind w:firstLine="540"/>
        <w:jc w:val="both"/>
      </w:pPr>
      <w:bookmarkStart w:id="7" w:name="P58"/>
      <w:bookmarkEnd w:id="7"/>
      <w:r>
        <w:t xml:space="preserve">а) о размещении, за исключением случаев, предусмотренных </w:t>
      </w:r>
      <w:hyperlink w:anchor="P59" w:history="1">
        <w:r>
          <w:rPr>
            <w:color w:val="0000FF"/>
          </w:rPr>
          <w:t>подпунктом "б"</w:t>
        </w:r>
      </w:hyperlink>
      <w:r>
        <w:t xml:space="preserve"> настоящего пункта, таких информации и документов в реестре участников закупок, аккредитованных на электронной площадке, в реестре участников закупок, аккредитованных на специализированной электронной площадке;</w:t>
      </w:r>
    </w:p>
    <w:p w:rsidR="009E147D" w:rsidRDefault="009E147D">
      <w:pPr>
        <w:pStyle w:val="ConsPlusNormal"/>
        <w:spacing w:before="220"/>
        <w:ind w:firstLine="540"/>
        <w:jc w:val="both"/>
      </w:pPr>
      <w:bookmarkStart w:id="8" w:name="P59"/>
      <w:bookmarkEnd w:id="8"/>
      <w:r>
        <w:t>б) об отказе в размещении таких информации и документов в реестре участников закупок, аккредитованных на электронной площадке, в реестре участников закупок, аккредитованных на специализированной электронной площадке, в случае: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>формирования информации и документов с нарушением настоящих Правил;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 xml:space="preserve">если предусмотренные приложением к дополнительным требованиям в </w:t>
      </w:r>
      <w:hyperlink r:id="rId33" w:history="1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строительства, акт приемки выполненных работ по сохранению объекта культурного наследия и разрешение на ввод объекта капитального строительства в эксплуатацию подписаны </w:t>
      </w:r>
      <w:proofErr w:type="gramStart"/>
      <w:r>
        <w:t>ранее</w:t>
      </w:r>
      <w:proofErr w:type="gramEnd"/>
      <w:r>
        <w:t xml:space="preserve"> чем за 5 лет до даты формирования информации и документов в соответствии с </w:t>
      </w:r>
      <w:hyperlink w:anchor="P42" w:history="1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lastRenderedPageBreak/>
        <w:t xml:space="preserve">если предусмотренные приложением к дополнительным требованиям в </w:t>
      </w:r>
      <w:hyperlink r:id="rId34" w:history="1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 выписка из Единого государственного реестра недвижимости и справка об отсутствии судимости подписаны </w:t>
      </w:r>
      <w:proofErr w:type="gramStart"/>
      <w:r>
        <w:t>ранее</w:t>
      </w:r>
      <w:proofErr w:type="gramEnd"/>
      <w:r>
        <w:t xml:space="preserve"> чем за 90 дней до даты формирования информации и документов в соответствии с </w:t>
      </w:r>
      <w:hyperlink w:anchor="P42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9E147D" w:rsidRDefault="009E147D">
      <w:pPr>
        <w:pStyle w:val="ConsPlusNormal"/>
        <w:jc w:val="both"/>
      </w:pPr>
      <w:r>
        <w:t xml:space="preserve">(п. 5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Оператор электронной площадки, оператор специализированной электронной площадки направляет участнику закупки уведомление о размещении или об отказе в размещении документов (или их копий) в реестре участников закупок, аккредитованных на электронной площадке, реестре участников закупок, аккредитованных на специализированной электронной площадке, в течение одного часа с момента принятия решения, предусмотренного </w:t>
      </w:r>
      <w:hyperlink w:anchor="P57" w:history="1">
        <w:r>
          <w:rPr>
            <w:color w:val="0000FF"/>
          </w:rPr>
          <w:t>пунктом 5</w:t>
        </w:r>
      </w:hyperlink>
      <w:r>
        <w:t xml:space="preserve"> настоящих Правил.</w:t>
      </w:r>
      <w:proofErr w:type="gramEnd"/>
      <w:r>
        <w:t xml:space="preserve"> В случае принятия решения, предусмотренного </w:t>
      </w:r>
      <w:hyperlink w:anchor="P59" w:history="1">
        <w:r>
          <w:rPr>
            <w:color w:val="0000FF"/>
          </w:rPr>
          <w:t>подпунктом "б" пункта 5</w:t>
        </w:r>
      </w:hyperlink>
      <w:r>
        <w:t xml:space="preserve"> настоящих Правил, такое уведомление должно содержать обоснование принятого решения. Участник закупки после устранения оснований для принятия такого решения вправе вновь направить документы в порядке, установленном </w:t>
      </w:r>
      <w:hyperlink w:anchor="P42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49" w:history="1">
        <w:r>
          <w:rPr>
            <w:color w:val="0000FF"/>
          </w:rPr>
          <w:t>3</w:t>
        </w:r>
      </w:hyperlink>
      <w:r>
        <w:t xml:space="preserve"> настоящих Правил.</w:t>
      </w:r>
    </w:p>
    <w:p w:rsidR="009E147D" w:rsidRDefault="009E14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Участник закупки в случае внесения изменений в информацию и (или) документы, размещенные в соответствии с настоящими Правилами в реестре участников закупок, аккредитованных на электронной площадке, реестре участников закупки, аккредитованных на специализированной электронной площадке, направляет оператору электронной площадки, оператору специализированной электронной площадки новые информацию и (или) документы в порядке, установленном </w:t>
      </w:r>
      <w:hyperlink w:anchor="P42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49" w:history="1">
        <w:r>
          <w:rPr>
            <w:color w:val="0000FF"/>
          </w:rPr>
          <w:t>3</w:t>
        </w:r>
      </w:hyperlink>
      <w:r>
        <w:t xml:space="preserve"> настоящих Правил.</w:t>
      </w:r>
      <w:proofErr w:type="gramEnd"/>
      <w:r>
        <w:t xml:space="preserve"> Оператор электронной площадки, оператор специализированной электронной площадки рассматривают такие документы в порядке, установленном </w:t>
      </w:r>
      <w:hyperlink w:anchor="P51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57" w:history="1">
        <w:r>
          <w:rPr>
            <w:color w:val="0000FF"/>
          </w:rPr>
          <w:t>5</w:t>
        </w:r>
      </w:hyperlink>
      <w:r>
        <w:t xml:space="preserve"> настоящих Правил. При этом такие внесенные изменения либо такие новые информация и (или) документы применяются к отношениям, связанным с участием в закупках, заявки на участие в которых поданы таким участником после размещения в соответствии с </w:t>
      </w:r>
      <w:hyperlink w:anchor="P58" w:history="1">
        <w:r>
          <w:rPr>
            <w:color w:val="0000FF"/>
          </w:rPr>
          <w:t>подпунктом "а" пункта 5</w:t>
        </w:r>
      </w:hyperlink>
      <w:r>
        <w:t xml:space="preserve"> настоящих Правил новых документов в реестре участников закупок, аккредитованных на электронной площадке.</w:t>
      </w:r>
    </w:p>
    <w:p w:rsidR="009E147D" w:rsidRDefault="009E14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Ответственность за недостоверность информации и (или) документов, включенных в реестр участников закупки, аккредитованных на электронной площадке, направленных оператору электронной площадки, оператору специализированной электронной площадки в соответствии с настоящими Правилами, за несоответствие указанных информации и (или) документов требованиям, установленным законодательством Российской Федерации, за действия, совершенные на основании указанных информации и (или) документов, несет участник закупки.</w:t>
      </w:r>
      <w:proofErr w:type="gramEnd"/>
    </w:p>
    <w:p w:rsidR="009E147D" w:rsidRDefault="009E14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right"/>
        <w:outlineLvl w:val="0"/>
      </w:pPr>
      <w:r>
        <w:t>Утверждены</w:t>
      </w:r>
    </w:p>
    <w:p w:rsidR="009E147D" w:rsidRDefault="009E147D">
      <w:pPr>
        <w:pStyle w:val="ConsPlusNormal"/>
        <w:jc w:val="right"/>
      </w:pPr>
      <w:r>
        <w:t>постановлением Правительства</w:t>
      </w:r>
    </w:p>
    <w:p w:rsidR="009E147D" w:rsidRDefault="009E147D">
      <w:pPr>
        <w:pStyle w:val="ConsPlusNormal"/>
        <w:jc w:val="right"/>
      </w:pPr>
      <w:r>
        <w:t>Российской Федерации</w:t>
      </w:r>
    </w:p>
    <w:p w:rsidR="009E147D" w:rsidRDefault="009E147D">
      <w:pPr>
        <w:pStyle w:val="ConsPlusNormal"/>
        <w:jc w:val="right"/>
      </w:pPr>
      <w:r>
        <w:t>от 14 сентября 2019 г. N 1202</w:t>
      </w: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Title"/>
        <w:jc w:val="center"/>
      </w:pPr>
      <w:bookmarkStart w:id="9" w:name="P80"/>
      <w:bookmarkEnd w:id="9"/>
      <w:r>
        <w:t>ИЗМЕНЕНИЯ,</w:t>
      </w:r>
    </w:p>
    <w:p w:rsidR="009E147D" w:rsidRDefault="009E147D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9E147D" w:rsidRDefault="009E147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14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7D" w:rsidRDefault="009E147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7D" w:rsidRDefault="009E147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147D" w:rsidRDefault="009E14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147D" w:rsidRDefault="009E147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47D" w:rsidRDefault="009E147D">
            <w:pPr>
              <w:spacing w:after="1" w:line="0" w:lineRule="atLeast"/>
            </w:pPr>
          </w:p>
        </w:tc>
      </w:tr>
    </w:tbl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ind w:firstLine="540"/>
        <w:jc w:val="both"/>
      </w:pPr>
      <w:r>
        <w:t xml:space="preserve">1.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 xml:space="preserve">2. </w:t>
      </w:r>
      <w:hyperlink r:id="rId41" w:history="1">
        <w:proofErr w:type="gramStart"/>
        <w:r>
          <w:rPr>
            <w:color w:val="0000FF"/>
          </w:rPr>
          <w:t>Дополнительные требования</w:t>
        </w:r>
      </w:hyperlink>
      <w:r>
        <w:t xml:space="preserve">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утвержденные постановлением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</w:t>
      </w:r>
      <w:proofErr w:type="gramEnd"/>
      <w:r>
        <w:t xml:space="preserve"> оператора электронной площадки, оператора специализированной электронной площадки" (Собрание законодательства Российской Федерации, 2018, N 26, ст. 3843; 2019, N 1, ст. 47), дополнить пунктом 30 следующего содержания:</w:t>
      </w:r>
    </w:p>
    <w:p w:rsidR="009E147D" w:rsidRDefault="009E147D">
      <w:pPr>
        <w:pStyle w:val="ConsPlusNormal"/>
        <w:spacing w:before="220"/>
        <w:ind w:firstLine="540"/>
        <w:jc w:val="both"/>
      </w:pPr>
      <w:r>
        <w:t xml:space="preserve">"30. </w:t>
      </w:r>
      <w:proofErr w:type="gramStart"/>
      <w:r>
        <w:t xml:space="preserve">При осуществлении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42" w:history="1">
        <w:r>
          <w:rPr>
            <w:color w:val="0000FF"/>
          </w:rPr>
          <w:t>частями 2</w:t>
        </w:r>
      </w:hyperlink>
      <w:r>
        <w:t xml:space="preserve"> и </w:t>
      </w:r>
      <w:hyperlink r:id="rId43" w:history="1">
        <w:r>
          <w:rPr>
            <w:color w:val="0000FF"/>
          </w:rPr>
          <w:t>2.1 статьи 31</w:t>
        </w:r>
      </w:hyperlink>
      <w:r>
        <w:t xml:space="preserve"> Федерального закона, оператор электронной площадки обеспечивает невозможность подачи заявки на участие в электронном аукционе посредством возврата в соответствии с </w:t>
      </w:r>
      <w:hyperlink r:id="rId44" w:history="1">
        <w:r>
          <w:rPr>
            <w:color w:val="0000FF"/>
          </w:rPr>
          <w:t>пунктом 6 части 11 статьи 66</w:t>
        </w:r>
      </w:hyperlink>
      <w:r>
        <w:t xml:space="preserve"> Федерального закона такой заявки участнику закупки, в отношении</w:t>
      </w:r>
      <w:proofErr w:type="gramEnd"/>
      <w:r>
        <w:t xml:space="preserve"> </w:t>
      </w:r>
      <w:proofErr w:type="gramStart"/>
      <w:r>
        <w:t xml:space="preserve">которого в реестре участников закупок, аккредитованных на электронной площадке, не размещены электронные документы (или их копии), предусмотренные соответствующей позицией </w:t>
      </w:r>
      <w:hyperlink r:id="rId45" w:history="1">
        <w:r>
          <w:rPr>
            <w:color w:val="0000FF"/>
          </w:rPr>
          <w:t>приложения N 1</w:t>
        </w:r>
      </w:hyperlink>
      <w:r>
        <w:t xml:space="preserve">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</w:t>
      </w:r>
      <w:proofErr w:type="gramEnd"/>
      <w:r>
        <w:t xml:space="preserve"> </w:t>
      </w:r>
      <w:proofErr w:type="gramStart"/>
      <w:r>
        <w:t xml:space="preserve">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требованиям", представленные на электронную площадку в соответствии с пунктом 28 </w:t>
      </w:r>
      <w:hyperlink r:id="rId46" w:history="1">
        <w:r>
          <w:rPr>
            <w:color w:val="0000FF"/>
          </w:rPr>
          <w:t>Правил</w:t>
        </w:r>
      </w:hyperlink>
      <w:r>
        <w:t xml:space="preserve"> функционирования единой информационной системы в сфере закупок, утвержденных постановлением Правительства Российской Федерации от 23 декабря 2015 г. N 1414</w:t>
      </w:r>
      <w:proofErr w:type="gramEnd"/>
      <w:r>
        <w:t xml:space="preserve"> "О порядке функционирования единой информационной системы в сфере закупок".</w:t>
      </w: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jc w:val="both"/>
      </w:pPr>
    </w:p>
    <w:p w:rsidR="009E147D" w:rsidRDefault="009E14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13C9" w:rsidRDefault="005A13C9">
      <w:bookmarkStart w:id="10" w:name="_GoBack"/>
      <w:bookmarkEnd w:id="10"/>
    </w:p>
    <w:sectPr w:rsidR="005A13C9" w:rsidSect="00A8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7D"/>
    <w:rsid w:val="005A13C9"/>
    <w:rsid w:val="009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31F57E563AF97703E06929CA0387C1E038AE554230B15E20E78DBD83CD4CB5743A6249CC9D6B2266901EFA480375A0FB167D345FB34309j2Q5M" TargetMode="External"/><Relationship Id="rId18" Type="http://schemas.openxmlformats.org/officeDocument/2006/relationships/hyperlink" Target="consultantplus://offline/ref=C131F57E563AF97703E06929CA0387C1E038A356423AB15E20E78DBD83CD4CB5743A6249CC9C6B206D901EFA480375A0FB167D345FB34309j2Q5M" TargetMode="External"/><Relationship Id="rId26" Type="http://schemas.openxmlformats.org/officeDocument/2006/relationships/hyperlink" Target="consultantplus://offline/ref=C131F57E563AF97703E06929CA0387C1E038AE554230B15E20E78DBD83CD4CB5743A6249CC9D6B2363901EFA480375A0FB167D345FB34309j2Q5M" TargetMode="External"/><Relationship Id="rId39" Type="http://schemas.openxmlformats.org/officeDocument/2006/relationships/hyperlink" Target="consultantplus://offline/ref=C131F57E563AF97703E06929CA0387C1E038AE554230B15E20E78DBD83CD4CB5743A6249CC9D692760901EFA480375A0FB167D345FB34309j2Q5M" TargetMode="External"/><Relationship Id="rId21" Type="http://schemas.openxmlformats.org/officeDocument/2006/relationships/hyperlink" Target="consultantplus://offline/ref=C131F57E563AF97703E06929CA0387C1E038A356423AB15E20E78DBD83CD4CB5743A6249CC9C6B216D901EFA480375A0FB167D345FB34309j2Q5M" TargetMode="External"/><Relationship Id="rId34" Type="http://schemas.openxmlformats.org/officeDocument/2006/relationships/hyperlink" Target="consultantplus://offline/ref=C131F57E563AF97703E06929CA0387C1E038A356423AB15E20E78DBD83CD4CB5743A6249CC9C6B216D901EFA480375A0FB167D345FB34309j2Q5M" TargetMode="External"/><Relationship Id="rId42" Type="http://schemas.openxmlformats.org/officeDocument/2006/relationships/hyperlink" Target="consultantplus://offline/ref=C131F57E563AF97703E06929CA0387C1E730AE584134B15E20E78DBD83CD4CB5743A6249CC9C682061901EFA480375A0FB167D345FB34309j2Q5M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C131F57E563AF97703E06929CA0387C1E038AE554230B15E20E78DBD83CD4CB5743A6249CC9D6B2265901EFA480375A0FB167D345FB34309j2Q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31F57E563AF97703E06929CA0387C1E730AE584134B15E20E78DBD83CD4CB5743A624ACE9D632F31CA0EFE015470BCF30A633441B3j4Q1M" TargetMode="External"/><Relationship Id="rId29" Type="http://schemas.openxmlformats.org/officeDocument/2006/relationships/hyperlink" Target="consultantplus://offline/ref=C131F57E563AF97703E06929CA0387C1E038A356423AB15E20E78DBD83CD4CB5743A6249CC9C6B2667901EFA480375A0FB167D345FB34309j2Q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31F57E563AF97703E06929CA0387C1E038AE554230B15E20E78DBD83CD4CB5743A6249CC9D6B216C901EFA480375A0FB167D345FB34309j2Q5M" TargetMode="External"/><Relationship Id="rId11" Type="http://schemas.openxmlformats.org/officeDocument/2006/relationships/hyperlink" Target="consultantplus://offline/ref=C131F57E563AF97703E06929CA0387C1E038A356423AB15E20E78DBD83CD4CB5743A6249CC9C6B2460901EFA480375A0FB167D345FB34309j2Q5M" TargetMode="External"/><Relationship Id="rId24" Type="http://schemas.openxmlformats.org/officeDocument/2006/relationships/hyperlink" Target="consultantplus://offline/ref=C131F57E563AF97703E06929CA0387C1E730AE584134B15E20E78DBD83CD4CB5743A6249CC9C682763901EFA480375A0FB167D345FB34309j2Q5M" TargetMode="External"/><Relationship Id="rId32" Type="http://schemas.openxmlformats.org/officeDocument/2006/relationships/hyperlink" Target="consultantplus://offline/ref=C131F57E563AF97703E06929CA0387C1E730AE584134B15E20E78DBD83CD4CB5743A624ACD9A6F2F31CA0EFE015470BCF30A633441B3j4Q1M" TargetMode="External"/><Relationship Id="rId37" Type="http://schemas.openxmlformats.org/officeDocument/2006/relationships/hyperlink" Target="consultantplus://offline/ref=C131F57E563AF97703E06929CA0387C1E038AE554230B15E20E78DBD83CD4CB5743A6249CC9D6B2D64901EFA480375A0FB167D345FB34309j2Q5M" TargetMode="External"/><Relationship Id="rId40" Type="http://schemas.openxmlformats.org/officeDocument/2006/relationships/hyperlink" Target="consultantplus://offline/ref=C131F57E563AF97703E06929CA0387C1E038AE554230B15E20E78DBD83CD4CB5743A6249CC9D692760901EFA480375A0FB167D345FB34309j2Q5M" TargetMode="External"/><Relationship Id="rId45" Type="http://schemas.openxmlformats.org/officeDocument/2006/relationships/hyperlink" Target="consultantplus://offline/ref=C131F57E563AF97703E06929CA0387C1E730A351423AB15E20E78DBD83CD4CB5743A6249CC9C6B2561901EFA480375A0FB167D345FB34309j2Q5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131F57E563AF97703E06929CA0387C1E730AE584134B15E20E78DBD83CD4CB5743A624ACE9D6C2F31CA0EFE015470BCF30A633441B3j4Q1M" TargetMode="External"/><Relationship Id="rId23" Type="http://schemas.openxmlformats.org/officeDocument/2006/relationships/hyperlink" Target="consultantplus://offline/ref=C131F57E563AF97703E06929CA0387C1E038AE554230B15E20E78DBD83CD4CB5743A6249CC9D6B226C901EFA480375A0FB167D345FB34309j2Q5M" TargetMode="External"/><Relationship Id="rId28" Type="http://schemas.openxmlformats.org/officeDocument/2006/relationships/hyperlink" Target="consultantplus://offline/ref=C131F57E563AF97703E06929CA0387C1E038A356423AB15E20E78DBD83CD4CB5743A6249CC9C6B2665901EFA480375A0FB167D345FB34309j2Q5M" TargetMode="External"/><Relationship Id="rId36" Type="http://schemas.openxmlformats.org/officeDocument/2006/relationships/hyperlink" Target="consultantplus://offline/ref=C131F57E563AF97703E06929CA0387C1E038AE554230B15E20E78DBD83CD4CB5743A6249CC9D6B2C6D901EFA480375A0FB167D345FB34309j2Q5M" TargetMode="External"/><Relationship Id="rId10" Type="http://schemas.openxmlformats.org/officeDocument/2006/relationships/hyperlink" Target="consultantplus://offline/ref=C131F57E563AF97703E06929CA0387C1E730AE584134B15E20E78DBD83CD4CB5743A624ACD996D2F31CA0EFE015470BCF30A633441B3j4Q1M" TargetMode="External"/><Relationship Id="rId19" Type="http://schemas.openxmlformats.org/officeDocument/2006/relationships/hyperlink" Target="consultantplus://offline/ref=C131F57E563AF97703E06929CA0387C1E038A356423AB15E20E78DBD83CD4CB5743A6249CC9C6B216D901EFA480375A0FB167D345FB34309j2Q5M" TargetMode="External"/><Relationship Id="rId31" Type="http://schemas.openxmlformats.org/officeDocument/2006/relationships/hyperlink" Target="consultantplus://offline/ref=C131F57E563AF97703E06929CA0387C1E038AE554230B15E20E78DBD83CD4CB5743A6249CC9D6B2362901EFA480375A0FB167D345FB34309j2Q5M" TargetMode="External"/><Relationship Id="rId44" Type="http://schemas.openxmlformats.org/officeDocument/2006/relationships/hyperlink" Target="consultantplus://offline/ref=C131F57E563AF97703E06929CA0387C1E730AE584134B15E20E78DBD83CD4CB5743A6249CE99622F31CA0EFE015470BCF30A633441B3j4Q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31F57E563AF97703E06929CA0387C1E730AE584134B15E20E78DBD83CD4CB5743A6249CC9A682F31CA0EFE015470BCF30A633441B3j4Q1M" TargetMode="External"/><Relationship Id="rId14" Type="http://schemas.openxmlformats.org/officeDocument/2006/relationships/hyperlink" Target="consultantplus://offline/ref=C131F57E563AF97703E06929CA0387C1E730AE584134B15E20E78DBD83CD4CB5743A624ACE9D6D2F31CA0EFE015470BCF30A633441B3j4Q1M" TargetMode="External"/><Relationship Id="rId22" Type="http://schemas.openxmlformats.org/officeDocument/2006/relationships/hyperlink" Target="consultantplus://offline/ref=C131F57E563AF97703E06929CA0387C1E038A356423AB15E20E78DBD83CD4CB5743A6249CC9C6B256C901EFA480375A0FB167D345FB34309j2Q5M" TargetMode="External"/><Relationship Id="rId27" Type="http://schemas.openxmlformats.org/officeDocument/2006/relationships/hyperlink" Target="consultantplus://offline/ref=C131F57E563AF97703E06929CA0387C1E038A356423AB15E20E78DBD83CD4CB5743A6249CC9C6B216D901EFA480375A0FB167D345FB34309j2Q5M" TargetMode="External"/><Relationship Id="rId30" Type="http://schemas.openxmlformats.org/officeDocument/2006/relationships/hyperlink" Target="consultantplus://offline/ref=C131F57E563AF97703E06929CA0387C1E038A356423AB15E20E78DBD83CD4CB5743A6249CC9C6B2660901EFA480375A0FB167D345FB34309j2Q5M" TargetMode="External"/><Relationship Id="rId35" Type="http://schemas.openxmlformats.org/officeDocument/2006/relationships/hyperlink" Target="consultantplus://offline/ref=C131F57E563AF97703E06929CA0387C1E038AE554230B15E20E78DBD83CD4CB5743A6249CC9D6B2C67901EFA480375A0FB167D345FB34309j2Q5M" TargetMode="External"/><Relationship Id="rId43" Type="http://schemas.openxmlformats.org/officeDocument/2006/relationships/hyperlink" Target="consultantplus://offline/ref=C131F57E563AF97703E06929CA0387C1E730AE584134B15E20E78DBD83CD4CB5743A624FC8973F7521CE47A9044878A0ED0A7D34j4Q3M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C131F57E563AF97703E06929CA0387C1E038AE554230B15E20E78DBD83CD4CB5743A6249CC9D6B2264901EFA480375A0FB167D345FB34309j2Q5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131F57E563AF97703E06929CA0387C1E730AE584134B15E20E78DBD83CD4CB5743A624FC9973F7521CE47A9044878A0ED0A7D34j4Q3M" TargetMode="External"/><Relationship Id="rId17" Type="http://schemas.openxmlformats.org/officeDocument/2006/relationships/hyperlink" Target="consultantplus://offline/ref=C131F57E563AF97703E06929CA0387C1E730AE584134B15E20E78DBD83CD4CB5663A3A45CE947524678548AB0Ej5Q4M" TargetMode="External"/><Relationship Id="rId25" Type="http://schemas.openxmlformats.org/officeDocument/2006/relationships/hyperlink" Target="consultantplus://offline/ref=C131F57E563AF97703E06929CA0387C1E730AE584134B15E20E78DBD83CD4CB5663A3A45CE947524678548AB0Ej5Q4M" TargetMode="External"/><Relationship Id="rId33" Type="http://schemas.openxmlformats.org/officeDocument/2006/relationships/hyperlink" Target="consultantplus://offline/ref=C131F57E563AF97703E06929CA0387C1E038A356423AB15E20E78DBD83CD4CB5743A6249CC9C6B216D901EFA480375A0FB167D345FB34309j2Q5M" TargetMode="External"/><Relationship Id="rId38" Type="http://schemas.openxmlformats.org/officeDocument/2006/relationships/hyperlink" Target="consultantplus://offline/ref=C131F57E563AF97703E06929CA0387C1E038AE554230B15E20E78DBD83CD4CB5743A6249CC9D6B2D66901EFA480375A0FB167D345FB34309j2Q5M" TargetMode="External"/><Relationship Id="rId46" Type="http://schemas.openxmlformats.org/officeDocument/2006/relationships/hyperlink" Target="consultantplus://offline/ref=C131F57E563AF97703E06929CA0387C1E73FA5584035B15E20E78DBD83CD4CB5743A6249CC9C6B246C901EFA480375A0FB167D345FB34309j2Q5M" TargetMode="External"/><Relationship Id="rId20" Type="http://schemas.openxmlformats.org/officeDocument/2006/relationships/hyperlink" Target="consultantplus://offline/ref=C131F57E563AF97703E06929CA0387C1E038A356423AB15E20E78DBD83CD4CB5743A6249CC9C6B216D901EFA480375A0FB167D345FB34309j2Q5M" TargetMode="External"/><Relationship Id="rId41" Type="http://schemas.openxmlformats.org/officeDocument/2006/relationships/hyperlink" Target="consultantplus://offline/ref=C131F57E563AF97703E06929CA0387C1E73BA751453AB15E20E78DBD83CD4CB5743A6249CC9C6A2162901EFA480375A0FB167D345FB34309j2Q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2022-02-28T12:16:00Z</dcterms:created>
  <dcterms:modified xsi:type="dcterms:W3CDTF">2022-02-28T12:16:00Z</dcterms:modified>
</cp:coreProperties>
</file>